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71BD28" w14:textId="078C6EDE" w:rsidR="0017750E" w:rsidRPr="00C840D3" w:rsidRDefault="00287287" w:rsidP="00800C68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C840D3">
        <w:rPr>
          <w:rFonts w:ascii="Arial" w:hAnsi="Arial" w:cs="Arial"/>
          <w:b/>
          <w:sz w:val="20"/>
          <w:szCs w:val="20"/>
        </w:rPr>
        <w:t xml:space="preserve">DVT </w:t>
      </w:r>
      <w:r w:rsidR="00C840D3" w:rsidRPr="00C840D3">
        <w:rPr>
          <w:rFonts w:ascii="Arial" w:hAnsi="Arial" w:cs="Arial"/>
          <w:b/>
          <w:sz w:val="20"/>
          <w:szCs w:val="20"/>
        </w:rPr>
        <w:t>Slavoňovský potok</w:t>
      </w:r>
      <w:r w:rsidR="005F5456" w:rsidRPr="00C840D3">
        <w:rPr>
          <w:rFonts w:ascii="Arial" w:hAnsi="Arial" w:cs="Arial"/>
          <w:b/>
          <w:sz w:val="20"/>
          <w:szCs w:val="20"/>
        </w:rPr>
        <w:t xml:space="preserve"> IDVT 101</w:t>
      </w:r>
      <w:r w:rsidR="00C840D3" w:rsidRPr="00C840D3">
        <w:rPr>
          <w:rFonts w:ascii="Arial" w:hAnsi="Arial" w:cs="Arial"/>
          <w:b/>
          <w:sz w:val="20"/>
          <w:szCs w:val="20"/>
        </w:rPr>
        <w:t xml:space="preserve">85767, </w:t>
      </w:r>
      <w:r w:rsidRPr="00C840D3">
        <w:rPr>
          <w:rFonts w:ascii="Arial" w:hAnsi="Arial" w:cs="Arial"/>
          <w:b/>
          <w:sz w:val="20"/>
          <w:szCs w:val="20"/>
        </w:rPr>
        <w:t>intravilán</w:t>
      </w:r>
      <w:r w:rsidR="00C840D3" w:rsidRPr="00C840D3">
        <w:rPr>
          <w:rFonts w:ascii="Arial" w:hAnsi="Arial" w:cs="Arial"/>
          <w:b/>
          <w:sz w:val="20"/>
          <w:szCs w:val="20"/>
        </w:rPr>
        <w:t>y</w:t>
      </w:r>
      <w:r w:rsidRPr="00C840D3">
        <w:rPr>
          <w:rFonts w:ascii="Arial" w:hAnsi="Arial" w:cs="Arial"/>
          <w:b/>
          <w:sz w:val="20"/>
          <w:szCs w:val="20"/>
        </w:rPr>
        <w:t xml:space="preserve"> obc</w:t>
      </w:r>
      <w:r w:rsidR="00C840D3" w:rsidRPr="00C840D3">
        <w:rPr>
          <w:rFonts w:ascii="Arial" w:hAnsi="Arial" w:cs="Arial"/>
          <w:b/>
          <w:sz w:val="20"/>
          <w:szCs w:val="20"/>
        </w:rPr>
        <w:t>í</w:t>
      </w:r>
      <w:r w:rsidRPr="00C840D3">
        <w:rPr>
          <w:rFonts w:ascii="Arial" w:hAnsi="Arial" w:cs="Arial"/>
          <w:b/>
          <w:sz w:val="20"/>
          <w:szCs w:val="20"/>
        </w:rPr>
        <w:t xml:space="preserve"> </w:t>
      </w:r>
      <w:r w:rsidR="00C840D3" w:rsidRPr="00C840D3">
        <w:rPr>
          <w:rFonts w:ascii="Arial" w:hAnsi="Arial" w:cs="Arial"/>
          <w:b/>
          <w:sz w:val="20"/>
          <w:szCs w:val="20"/>
        </w:rPr>
        <w:t>Slavoňov, Vlachov, Lukavice</w:t>
      </w:r>
    </w:p>
    <w:p w14:paraId="75C0A8CF" w14:textId="77777777" w:rsidR="00C840D3" w:rsidRPr="00C840D3" w:rsidRDefault="00C840D3" w:rsidP="00D97EB4">
      <w:pPr>
        <w:pStyle w:val="Odstavecseseznamem"/>
        <w:numPr>
          <w:ilvl w:val="0"/>
          <w:numId w:val="1"/>
        </w:numPr>
        <w:ind w:hanging="294"/>
        <w:jc w:val="both"/>
        <w:rPr>
          <w:rFonts w:ascii="Arial" w:hAnsi="Arial" w:cs="Arial"/>
          <w:sz w:val="20"/>
          <w:szCs w:val="20"/>
        </w:rPr>
      </w:pPr>
      <w:r w:rsidRPr="00C840D3">
        <w:rPr>
          <w:rFonts w:ascii="Arial" w:hAnsi="Arial" w:cs="Arial"/>
          <w:sz w:val="20"/>
          <w:szCs w:val="20"/>
        </w:rPr>
        <w:t>Slavoňovský potok IDVT 10185767</w:t>
      </w:r>
      <w:r w:rsidR="004E1169" w:rsidRPr="00C840D3">
        <w:rPr>
          <w:rFonts w:ascii="Arial" w:hAnsi="Arial" w:cs="Arial"/>
          <w:sz w:val="20"/>
          <w:szCs w:val="20"/>
        </w:rPr>
        <w:t>:</w:t>
      </w:r>
    </w:p>
    <w:p w14:paraId="7E9739FE" w14:textId="30B18CFA" w:rsidR="00C840D3" w:rsidRDefault="00C840D3" w:rsidP="00C840D3">
      <w:pPr>
        <w:pStyle w:val="Odstavecseseznamem"/>
        <w:numPr>
          <w:ilvl w:val="1"/>
          <w:numId w:val="1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Lukavice ř.km 0,000-0,503</w:t>
      </w:r>
    </w:p>
    <w:p w14:paraId="22BA0109" w14:textId="67716A49" w:rsidR="00C840D3" w:rsidRDefault="00C840D3" w:rsidP="00C840D3">
      <w:pPr>
        <w:pStyle w:val="Odstavecseseznamem"/>
        <w:numPr>
          <w:ilvl w:val="1"/>
          <w:numId w:val="1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Vlachov ř.km 0,503-1,623</w:t>
      </w:r>
    </w:p>
    <w:p w14:paraId="3F729706" w14:textId="243082DA" w:rsidR="00287287" w:rsidRPr="00C840D3" w:rsidRDefault="00C840D3" w:rsidP="00C840D3">
      <w:pPr>
        <w:pStyle w:val="Odstavecseseznamem"/>
        <w:numPr>
          <w:ilvl w:val="1"/>
          <w:numId w:val="1"/>
        </w:num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Slavoňov </w:t>
      </w:r>
      <w:r w:rsidR="00287287" w:rsidRPr="00C840D3">
        <w:rPr>
          <w:rFonts w:ascii="Arial" w:hAnsi="Arial" w:cs="Arial"/>
          <w:sz w:val="20"/>
          <w:szCs w:val="20"/>
        </w:rPr>
        <w:t xml:space="preserve">ř.km </w:t>
      </w:r>
      <w:r>
        <w:rPr>
          <w:rFonts w:ascii="Arial" w:hAnsi="Arial" w:cs="Arial"/>
          <w:sz w:val="20"/>
          <w:szCs w:val="20"/>
        </w:rPr>
        <w:t>2,37</w:t>
      </w:r>
      <w:r w:rsidR="00A75877">
        <w:rPr>
          <w:rFonts w:ascii="Arial" w:hAnsi="Arial" w:cs="Arial"/>
          <w:sz w:val="20"/>
          <w:szCs w:val="20"/>
        </w:rPr>
        <w:t>0</w:t>
      </w:r>
      <w:r>
        <w:rPr>
          <w:rFonts w:ascii="Arial" w:hAnsi="Arial" w:cs="Arial"/>
          <w:sz w:val="20"/>
          <w:szCs w:val="20"/>
        </w:rPr>
        <w:t>-3,343</w:t>
      </w:r>
      <w:r w:rsidR="004364CB" w:rsidRPr="00C840D3">
        <w:rPr>
          <w:rFonts w:ascii="Arial" w:hAnsi="Arial" w:cs="Arial"/>
          <w:sz w:val="20"/>
          <w:szCs w:val="20"/>
        </w:rPr>
        <w:t>.</w:t>
      </w:r>
    </w:p>
    <w:p w14:paraId="7C04F06C" w14:textId="3E33CD25" w:rsidR="0030564C" w:rsidRPr="0030564C" w:rsidRDefault="004E1169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30564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Seče</w:t>
      </w:r>
      <w:r w:rsidR="00D97EB4" w:rsidRPr="0030564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ní levého i pravého břehu </w:t>
      </w:r>
      <w:r w:rsidR="00302B11" w:rsidRPr="0030564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(pomístně, dle potřeby i dna) </w:t>
      </w:r>
      <w:r w:rsidR="00D97EB4" w:rsidRPr="0030564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drobného</w:t>
      </w:r>
      <w:r w:rsidRPr="0030564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</w:t>
      </w:r>
      <w:r w:rsidR="00D97EB4" w:rsidRPr="0030564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</w:t>
      </w:r>
      <w:r w:rsidRPr="0030564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tok</w:t>
      </w:r>
      <w:r w:rsidR="00D97EB4" w:rsidRPr="0030564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30564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30564C" w:rsidRPr="0030564C">
        <w:rPr>
          <w:rFonts w:ascii="Arial" w:hAnsi="Arial" w:cs="Arial"/>
          <w:sz w:val="20"/>
          <w:szCs w:val="20"/>
        </w:rPr>
        <w:t>Slavoňovský potok IDVT 10185767</w:t>
      </w:r>
      <w:r w:rsidRPr="0030564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pozemcích státu s právem hospodařit pro Povodí Moravy, s.p.</w:t>
      </w:r>
      <w:r w:rsidR="005D250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na pozemcích na kterých se nachází úpravy </w:t>
      </w:r>
      <w:r w:rsidR="00FC61F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Slavoňovského potoka</w:t>
      </w:r>
      <w:r w:rsidR="005D250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HM 906076 (Slavoňov), HM 906077 (Lukavice) a HM 906078 (Vlachov)</w:t>
      </w:r>
      <w:r w:rsidR="0030564C" w:rsidRPr="0030564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:</w:t>
      </w:r>
    </w:p>
    <w:p w14:paraId="41654C00" w14:textId="77777777" w:rsidR="009C3785" w:rsidRDefault="004E1169" w:rsidP="009C3785">
      <w:pPr>
        <w:ind w:left="709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00755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p.č.</w:t>
      </w:r>
      <w:r w:rsidR="00D97EB4" w:rsidRPr="0000755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007552" w:rsidRPr="0000755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357/13, 357/14, 357/8, 357/31, 357/30, 357/29, 357/28, 357/27, 357/26, 357/25, 357/24, 357/20, 357/21, 357/22, 357/32, 357/19, 357/17, 357/36, 357/34, 357/35, 357/33, 357/15, 357/11 v k.ú. Lukavice na Moravě,</w:t>
      </w:r>
      <w:r w:rsidR="00007552" w:rsidRPr="0000755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</w:p>
    <w:p w14:paraId="2DEBDCAF" w14:textId="77777777" w:rsidR="009C3785" w:rsidRDefault="00007552" w:rsidP="009C3785">
      <w:pPr>
        <w:ind w:left="709"/>
        <w:jc w:val="both"/>
        <w:rPr>
          <w:rFonts w:ascii="Arial" w:hAnsi="Arial" w:cs="Arial"/>
          <w:sz w:val="20"/>
          <w:szCs w:val="20"/>
        </w:rPr>
      </w:pPr>
      <w:r w:rsidRPr="00007552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p.č. </w:t>
      </w:r>
      <w:r w:rsidRPr="00007552">
        <w:rPr>
          <w:rFonts w:ascii="Arial" w:hAnsi="Arial" w:cs="Arial"/>
          <w:sz w:val="20"/>
          <w:szCs w:val="20"/>
        </w:rPr>
        <w:t>45/2, 452/28, 452/67, 367/2 v k.ú. Vlachov</w:t>
      </w:r>
      <w:r w:rsidRPr="00007552">
        <w:rPr>
          <w:rFonts w:ascii="Arial" w:hAnsi="Arial" w:cs="Arial"/>
          <w:sz w:val="20"/>
          <w:szCs w:val="20"/>
        </w:rPr>
        <w:t xml:space="preserve"> a </w:t>
      </w:r>
    </w:p>
    <w:p w14:paraId="64D03171" w14:textId="66217E01" w:rsidR="00007552" w:rsidRPr="009C3785" w:rsidRDefault="00007552" w:rsidP="009C3785">
      <w:pPr>
        <w:ind w:left="709"/>
        <w:jc w:val="both"/>
        <w:rPr>
          <w:rFonts w:ascii="Arial" w:hAnsi="Arial" w:cs="Arial"/>
          <w:sz w:val="20"/>
          <w:szCs w:val="20"/>
        </w:rPr>
      </w:pPr>
      <w:r w:rsidRPr="00007552">
        <w:rPr>
          <w:rFonts w:ascii="Arial" w:hAnsi="Arial" w:cs="Arial"/>
          <w:sz w:val="20"/>
          <w:szCs w:val="20"/>
        </w:rPr>
        <w:t xml:space="preserve">p.č. </w:t>
      </w:r>
      <w:r w:rsidRPr="00007552">
        <w:rPr>
          <w:rFonts w:ascii="Arial" w:hAnsi="Arial" w:cs="Arial"/>
          <w:sz w:val="20"/>
          <w:szCs w:val="20"/>
        </w:rPr>
        <w:t xml:space="preserve">859/2, 54/4, 48/4, 825/6, 42/9, 32/4, 35/3, 643/8, 643/13, 851/3, 638/7, 574/3, 574/1, 638/5 </w:t>
      </w:r>
      <w:r w:rsidRPr="009C3785">
        <w:rPr>
          <w:rFonts w:ascii="Arial" w:hAnsi="Arial" w:cs="Arial"/>
          <w:sz w:val="20"/>
          <w:szCs w:val="20"/>
        </w:rPr>
        <w:t>v k.ú. Slavoňov u Lukavice</w:t>
      </w:r>
      <w:r w:rsidRPr="009C3785">
        <w:rPr>
          <w:rFonts w:ascii="Arial" w:hAnsi="Arial" w:cs="Arial"/>
          <w:sz w:val="20"/>
          <w:szCs w:val="20"/>
        </w:rPr>
        <w:t>.</w:t>
      </w:r>
    </w:p>
    <w:p w14:paraId="0E9DCDDE" w14:textId="404820D6" w:rsidR="00F90B8A" w:rsidRPr="009C3785" w:rsidRDefault="004E1169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Celková délka </w:t>
      </w:r>
      <w:r w:rsidR="00DD402B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úseku </w:t>
      </w:r>
      <w:r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je </w:t>
      </w:r>
      <w:r w:rsidR="00DD402B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</w:t>
      </w:r>
      <w:r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="009C3785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596</w:t>
      </w:r>
      <w:r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km </w:t>
      </w:r>
      <w:r w:rsidR="009C3785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(503+1120+973</w:t>
      </w:r>
      <w:r w:rsidR="00FC61F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9C3785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m) </w:t>
      </w:r>
      <w:r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a celková plocha (dvě seče; jedna seč = </w:t>
      </w:r>
      <w:r w:rsidR="009C3785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19</w:t>
      </w:r>
      <w:r w:rsidR="0073192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9C3785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220</w:t>
      </w:r>
      <w:r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</w:t>
      </w:r>
      <w:r w:rsidRPr="009C3785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) určená k sečení je </w:t>
      </w:r>
      <w:r w:rsidR="00DD402B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</w:t>
      </w:r>
      <w:r w:rsidR="009C3785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8</w:t>
      </w:r>
      <w:r w:rsidR="00DD402B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9C3785"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440</w:t>
      </w:r>
      <w:r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</w:t>
      </w:r>
      <w:r w:rsidRPr="009C3785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9C378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14:paraId="56EF850E" w14:textId="77777777" w:rsidR="006D5A0D" w:rsidRPr="00A849FD" w:rsidRDefault="006D5A0D" w:rsidP="006D5A0D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</w:t>
      </w:r>
      <w:r w:rsidR="00346362"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břehů </w:t>
      </w: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bude provedeno formou mulčování, v případě posečení bez mulčování (např. křovinořezem) bude posečená travní hmota vyhrabána a následně odvezena k ekologické likvidaci. </w:t>
      </w:r>
    </w:p>
    <w:p w14:paraId="3DD047E6" w14:textId="77777777" w:rsidR="00346362" w:rsidRPr="00A849FD" w:rsidRDefault="00346362" w:rsidP="006D5A0D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Sečení kynety toku (dna) bude prováděno s kompletním vyhrabáním a odvozem.</w:t>
      </w:r>
    </w:p>
    <w:p w14:paraId="7A6305E9" w14:textId="2A2093E6" w:rsidR="006D5A0D" w:rsidRPr="00A849FD" w:rsidRDefault="006D5A0D" w:rsidP="006D5A0D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Práce zahrnují i kompletní odstranění invazivních druhů rostlin (např. křídlatky) a křovin, či výmladků do průměru 7</w:t>
      </w:r>
      <w:r w:rsidR="00E95FA7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cm, které se nacházejí v průtočném profilu toku (tzn. na obou březích), či do průtočného profilu zasahují (přesahují</w:t>
      </w:r>
      <w:r w:rsidR="0073192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Následně musí být tato vegetace odstraněna z průtočného profilu, vyhrabána a ekologicky zlikvidována. Ostatní stromy a keře většího průměru budou ponechány</w:t>
      </w:r>
    </w:p>
    <w:p w14:paraId="43E6C729" w14:textId="77777777" w:rsidR="006D5A0D" w:rsidRPr="00A849FD" w:rsidRDefault="006D5A0D" w:rsidP="006D5A0D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Vegetace bude stejným způsobem odstraněna i ze špatně přístupných míst, pat svahů a nánosů. </w:t>
      </w:r>
    </w:p>
    <w:p w14:paraId="07735221" w14:textId="77777777" w:rsidR="00302B11" w:rsidRPr="00A849FD" w:rsidRDefault="00302B11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posečená vegetace </w:t>
      </w:r>
      <w:r w:rsidR="00346362"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(traviny, rákos apod.) </w:t>
      </w: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nebude ponechávána v kynetě vodního toku a bude z ní neprodleně vyhrabána</w:t>
      </w:r>
      <w:r w:rsidR="00346362"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odvezena k likvidaci. </w:t>
      </w:r>
    </w:p>
    <w:p w14:paraId="6E22747B" w14:textId="77777777" w:rsidR="00F1710C" w:rsidRPr="00A849FD" w:rsidRDefault="00F1710C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14:paraId="3ADB913D" w14:textId="77777777" w:rsidR="00F1710C" w:rsidRPr="00A849FD" w:rsidRDefault="00F1710C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14:paraId="145FA30F" w14:textId="77777777" w:rsidR="006D5A0D" w:rsidRPr="00A849FD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bookmarkStart w:id="0" w:name="_Hlk141087180"/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</w:t>
      </w:r>
    </w:p>
    <w:p w14:paraId="33FF3E62" w14:textId="77777777" w:rsidR="006D5A0D" w:rsidRPr="00A849FD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iCs w:val="0"/>
          <w:sz w:val="20"/>
          <w:szCs w:val="20"/>
        </w:rPr>
        <w:t>S veškerými materiály a odpady, které vzniknou prováděním předmětných prací se bude nakládat dle platného zákona č. 541/2020 Sb. zákon o odpadech.</w:t>
      </w:r>
    </w:p>
    <w:p w14:paraId="6208F776" w14:textId="77777777" w:rsidR="006D5A0D" w:rsidRPr="00A849FD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břehových porostů (např. ořez větví), aby mohlo dojít k řádnému provedení díla.</w:t>
      </w:r>
    </w:p>
    <w:p w14:paraId="0D0A5D1C" w14:textId="77777777" w:rsidR="006D5A0D" w:rsidRPr="00A849FD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Každý rok před zahájením první seče dojde po předchozí písemné výzvě za účasti technického dozoru k řádnému seznámení se s terénem a stanovení si rozsahu výše uvedených prací, před zahájením samotných prací.</w:t>
      </w:r>
    </w:p>
    <w:p w14:paraId="61A2BC95" w14:textId="77777777" w:rsidR="006D5A0D" w:rsidRPr="00A849FD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14:paraId="3B298FEC" w14:textId="77777777" w:rsidR="006D5A0D" w:rsidRPr="00A849FD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chodníky, mosty, příkopy apod.).</w:t>
      </w:r>
    </w:p>
    <w:p w14:paraId="44832AE0" w14:textId="77777777" w:rsidR="006D5A0D" w:rsidRPr="00A849FD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14:paraId="77109A8E" w14:textId="77777777" w:rsidR="006D5A0D" w:rsidRPr="00A849FD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 nebo správními orgány či obecně závaznými právními normami stanovených a požadovaných opatření či rozhodnutí nutných k provedení díla.</w:t>
      </w:r>
    </w:p>
    <w:p w14:paraId="530628DB" w14:textId="77777777" w:rsidR="006D5A0D" w:rsidRPr="00A849FD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iCs w:val="0"/>
          <w:sz w:val="20"/>
          <w:szCs w:val="20"/>
        </w:rPr>
        <w:lastRenderedPageBreak/>
        <w:t>V případě potřeby provedení dopravního značení včetně jeho projednání.</w:t>
      </w:r>
    </w:p>
    <w:p w14:paraId="2E5A295C" w14:textId="77777777" w:rsidR="006D5A0D" w:rsidRPr="00A849FD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14:paraId="53F1730E" w14:textId="77777777" w:rsidR="006D5A0D" w:rsidRPr="00A849FD" w:rsidRDefault="006D5A0D" w:rsidP="006D5A0D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A849FD">
        <w:rPr>
          <w:rFonts w:ascii="Arial" w:hAnsi="Arial" w:cs="Arial"/>
          <w:sz w:val="20"/>
          <w:szCs w:val="20"/>
        </w:rPr>
        <w:t>Nepomulčovaná travní hmota, Křídlatka a vyřezané dřeviny nesmí být ponechány v korytě vodního toku vč. břehů a okolí. Jejich likvidace proběhne v souladu s platným zákonem č. 541/2020 Sb. zákon o odpadech (např. štěpkováním, odvozem na sběrný dvůr atd.),</w:t>
      </w:r>
    </w:p>
    <w:bookmarkEnd w:id="0"/>
    <w:p w14:paraId="70D7C89C" w14:textId="77777777" w:rsidR="00F1710C" w:rsidRPr="00A849FD" w:rsidRDefault="00F1710C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14:paraId="2137F16D" w14:textId="77777777" w:rsidR="00F1710C" w:rsidRPr="00A849FD" w:rsidRDefault="00F1710C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0A07B2"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skruže, zařízení, </w:t>
      </w: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</w:t>
      </w:r>
      <w:r w:rsidR="00F90B8A"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odpady</w:t>
      </w: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 Povodí Moravy, s.p. </w:t>
      </w:r>
      <w:r w:rsidR="00F90B8A"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neodpovídá </w:t>
      </w: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 případné škody, které </w:t>
      </w:r>
      <w:r w:rsidR="00F90B8A"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by mohly vzniknout v souvislosti s plněním díla, a to včetně případných škod způsobených výše uvedenými skrytými překážkami.</w:t>
      </w: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F90B8A"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Zhotovitel je </w:t>
      </w: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povinen se před provedením prací řádně seznámit s terénem a předejít tak </w:t>
      </w:r>
      <w:r w:rsidR="00F90B8A"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zranění osob a </w:t>
      </w: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příp. poškození mechanizace</w:t>
      </w:r>
      <w:r w:rsidR="00F90B8A"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majetku Povodí Moravy, s.p. nebo třetích osob</w:t>
      </w:r>
      <w:r w:rsidRPr="00A849F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14:paraId="7A3593AC" w14:textId="77777777" w:rsidR="0018082D" w:rsidRPr="0018082D" w:rsidRDefault="0018082D" w:rsidP="0018082D">
      <w:pPr>
        <w:pStyle w:val="Odstavecseseznamem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14:paraId="746F2CB6" w14:textId="77777777" w:rsidR="00800C68" w:rsidRPr="0018082D" w:rsidRDefault="0018082D" w:rsidP="0018082D">
      <w:pPr>
        <w:ind w:firstLine="426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18082D">
        <w:rPr>
          <w:rStyle w:val="Zdraznn"/>
          <w:rFonts w:ascii="Arial" w:hAnsi="Arial" w:cs="Arial"/>
          <w:i w:val="0"/>
          <w:iCs w:val="0"/>
          <w:sz w:val="20"/>
          <w:szCs w:val="20"/>
        </w:rPr>
        <w:t>Doporučené strojní vybavení: křovinořez, svahová sekačka nebo dle vybavení zhotovitele.</w:t>
      </w:r>
    </w:p>
    <w:p w14:paraId="68132C70" w14:textId="77777777" w:rsidR="0018082D" w:rsidRPr="00E442F5" w:rsidRDefault="0018082D" w:rsidP="0018082D">
      <w:pPr>
        <w:ind w:firstLine="426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18082D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Termín provádění prací:</w:t>
      </w:r>
      <w:r w:rsidRPr="00E442F5">
        <w:rPr>
          <w:rStyle w:val="Zdraznn"/>
          <w:rFonts w:ascii="Arial" w:hAnsi="Arial" w:cs="Arial"/>
          <w:sz w:val="20"/>
          <w:szCs w:val="20"/>
          <w:lang w:eastAsia="cs-CZ"/>
        </w:rPr>
        <w:t xml:space="preserve"> 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2x ročně, první pokos </w:t>
      </w:r>
      <w:r w:rsidR="002D31D0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od 1.6. 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do 1. 7. a druhý pokos </w:t>
      </w:r>
      <w:r w:rsidR="002D31D0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od 1.9. 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 xml:space="preserve">do </w:t>
      </w:r>
      <w:r>
        <w:rPr>
          <w:rStyle w:val="Zdraznn"/>
          <w:rFonts w:ascii="Arial" w:hAnsi="Arial" w:cs="Arial"/>
          <w:b/>
          <w:sz w:val="20"/>
          <w:szCs w:val="20"/>
          <w:lang w:eastAsia="cs-CZ"/>
        </w:rPr>
        <w:t>15</w:t>
      </w:r>
      <w:r w:rsidRPr="00E442F5">
        <w:rPr>
          <w:rStyle w:val="Zdraznn"/>
          <w:rFonts w:ascii="Arial" w:hAnsi="Arial" w:cs="Arial"/>
          <w:b/>
          <w:sz w:val="20"/>
          <w:szCs w:val="20"/>
          <w:lang w:eastAsia="cs-CZ"/>
        </w:rPr>
        <w:t>.10</w:t>
      </w:r>
    </w:p>
    <w:p w14:paraId="429CBB4D" w14:textId="77777777" w:rsidR="0018082D" w:rsidRPr="00E442F5" w:rsidRDefault="0018082D" w:rsidP="0018082D">
      <w:pPr>
        <w:ind w:firstLine="426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18082D">
        <w:rPr>
          <w:rStyle w:val="Zdraznn"/>
          <w:rFonts w:ascii="Arial" w:hAnsi="Arial" w:cs="Arial"/>
          <w:i w:val="0"/>
          <w:sz w:val="20"/>
          <w:szCs w:val="20"/>
        </w:rPr>
        <w:t>Technický dozor akce:</w:t>
      </w:r>
      <w:r>
        <w:rPr>
          <w:rStyle w:val="Zdraznn"/>
          <w:rFonts w:ascii="Arial" w:hAnsi="Arial" w:cs="Arial"/>
          <w:sz w:val="20"/>
          <w:szCs w:val="20"/>
        </w:rPr>
        <w:t xml:space="preserve"> </w:t>
      </w:r>
      <w:r>
        <w:rPr>
          <w:rStyle w:val="Zdraznn"/>
          <w:rFonts w:ascii="Arial" w:hAnsi="Arial" w:cs="Arial"/>
          <w:b/>
          <w:color w:val="FF0000"/>
          <w:sz w:val="20"/>
          <w:szCs w:val="20"/>
        </w:rPr>
        <w:t>Burdová Věra</w:t>
      </w:r>
      <w:r w:rsidRPr="00E442F5">
        <w:rPr>
          <w:rStyle w:val="Zdraznn"/>
          <w:rFonts w:ascii="Arial" w:hAnsi="Arial" w:cs="Arial"/>
          <w:b/>
          <w:color w:val="FF0000"/>
          <w:sz w:val="20"/>
          <w:szCs w:val="20"/>
        </w:rPr>
        <w:t>,</w:t>
      </w:r>
      <w:r>
        <w:rPr>
          <w:rStyle w:val="Zdraznn"/>
          <w:rFonts w:ascii="Arial" w:hAnsi="Arial" w:cs="Arial"/>
          <w:b/>
          <w:color w:val="FF0000"/>
          <w:sz w:val="20"/>
          <w:szCs w:val="20"/>
        </w:rPr>
        <w:t xml:space="preserve"> </w:t>
      </w:r>
      <w:hyperlink r:id="rId7" w:history="1">
        <w:r w:rsidRPr="00336BB0">
          <w:rPr>
            <w:rStyle w:val="Hypertextovodkaz"/>
            <w:rFonts w:ascii="Times New Roman" w:hAnsi="Times New Roman" w:cs="Times New Roman"/>
            <w:b/>
            <w:sz w:val="24"/>
            <w:szCs w:val="24"/>
          </w:rPr>
          <w:t>burdova@pmo.cz</w:t>
        </w:r>
      </w:hyperlink>
      <w:r w:rsidRPr="00E442F5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+420 7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24 720 455</w:t>
      </w:r>
    </w:p>
    <w:p w14:paraId="172E85E3" w14:textId="77777777" w:rsidR="00B261AE" w:rsidRPr="0018082D" w:rsidRDefault="00B261AE" w:rsidP="0018082D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  <w:r w:rsidRPr="00B261AE">
        <w:rPr>
          <w:rFonts w:ascii="Arial" w:hAnsi="Arial" w:cs="Arial"/>
          <w:b/>
          <w:sz w:val="20"/>
          <w:szCs w:val="20"/>
        </w:rPr>
        <w:lastRenderedPageBreak/>
        <w:t>Celková situace</w:t>
      </w:r>
      <w:r>
        <w:rPr>
          <w:rFonts w:ascii="Arial" w:hAnsi="Arial" w:cs="Arial"/>
          <w:b/>
          <w:sz w:val="20"/>
          <w:szCs w:val="20"/>
        </w:rPr>
        <w:t>:</w:t>
      </w:r>
    </w:p>
    <w:p w14:paraId="6ED31A19" w14:textId="77777777" w:rsidR="00B261AE" w:rsidRDefault="00B261AE" w:rsidP="0017750E">
      <w:pPr>
        <w:jc w:val="both"/>
        <w:rPr>
          <w:rFonts w:ascii="Arial" w:hAnsi="Arial" w:cs="Arial"/>
          <w:sz w:val="20"/>
          <w:szCs w:val="20"/>
        </w:rPr>
      </w:pPr>
    </w:p>
    <w:p w14:paraId="339D199C" w14:textId="1DCBC496" w:rsidR="00B261AE" w:rsidRPr="00B261AE" w:rsidRDefault="00BE5759" w:rsidP="0017750E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2D417CDE" wp14:editId="56C090EA">
            <wp:extent cx="5760720" cy="3691255"/>
            <wp:effectExtent l="0" t="0" r="0" b="444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91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EC3822" w14:textId="0112ADF6" w:rsidR="00FD2DE1" w:rsidRPr="00B261AE" w:rsidRDefault="00BE5759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noProof/>
        </w:rPr>
        <w:drawing>
          <wp:inline distT="0" distB="0" distL="0" distR="0" wp14:anchorId="44A863D9" wp14:editId="53218970">
            <wp:extent cx="5760720" cy="2566670"/>
            <wp:effectExtent l="0" t="0" r="0" b="508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6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2DE1" w:rsidRPr="00B261AE" w:rsidSect="0018082D">
      <w:headerReference w:type="first" r:id="rId10"/>
      <w:pgSz w:w="11906" w:h="16838"/>
      <w:pgMar w:top="1134" w:right="1417" w:bottom="1276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7DC11B" w14:textId="77777777" w:rsidR="009A58D1" w:rsidRDefault="009A58D1" w:rsidP="0018082D">
      <w:pPr>
        <w:spacing w:after="0" w:line="240" w:lineRule="auto"/>
      </w:pPr>
      <w:r>
        <w:separator/>
      </w:r>
    </w:p>
  </w:endnote>
  <w:endnote w:type="continuationSeparator" w:id="0">
    <w:p w14:paraId="46531C16" w14:textId="77777777" w:rsidR="009A58D1" w:rsidRDefault="009A58D1" w:rsidP="001808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FA9619" w14:textId="77777777" w:rsidR="009A58D1" w:rsidRDefault="009A58D1" w:rsidP="0018082D">
      <w:pPr>
        <w:spacing w:after="0" w:line="240" w:lineRule="auto"/>
      </w:pPr>
      <w:r>
        <w:separator/>
      </w:r>
    </w:p>
  </w:footnote>
  <w:footnote w:type="continuationSeparator" w:id="0">
    <w:p w14:paraId="7B579D32" w14:textId="77777777" w:rsidR="009A58D1" w:rsidRDefault="009A58D1" w:rsidP="001808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B96C53" w14:textId="63675649" w:rsidR="0018082D" w:rsidRDefault="0018082D" w:rsidP="0018082D">
    <w:pPr>
      <w:pStyle w:val="Zhlav"/>
      <w:jc w:val="center"/>
    </w:pPr>
    <w:r>
      <w:t xml:space="preserve">KARTA SEČENÍ LOKALITA Č. </w:t>
    </w:r>
    <w:r w:rsidR="00C840D3">
      <w:t>5</w:t>
    </w:r>
    <w:r>
      <w:t xml:space="preserve"> – PROVOZ ŠUMPERK</w:t>
    </w:r>
  </w:p>
  <w:p w14:paraId="7E7D9007" w14:textId="77777777" w:rsidR="0018082D" w:rsidRDefault="0018082D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2644"/>
    <w:rsid w:val="00007552"/>
    <w:rsid w:val="00035DF4"/>
    <w:rsid w:val="000504DF"/>
    <w:rsid w:val="000A07B2"/>
    <w:rsid w:val="000A0CC8"/>
    <w:rsid w:val="000F2396"/>
    <w:rsid w:val="001120BF"/>
    <w:rsid w:val="0017750E"/>
    <w:rsid w:val="0018082D"/>
    <w:rsid w:val="00287287"/>
    <w:rsid w:val="002D31D0"/>
    <w:rsid w:val="00302B11"/>
    <w:rsid w:val="0030564C"/>
    <w:rsid w:val="00346362"/>
    <w:rsid w:val="003E76F6"/>
    <w:rsid w:val="00426A0F"/>
    <w:rsid w:val="004364CB"/>
    <w:rsid w:val="00442644"/>
    <w:rsid w:val="004E1169"/>
    <w:rsid w:val="005137E8"/>
    <w:rsid w:val="00595BF1"/>
    <w:rsid w:val="005D250C"/>
    <w:rsid w:val="005F5456"/>
    <w:rsid w:val="00662825"/>
    <w:rsid w:val="006D5A0D"/>
    <w:rsid w:val="0073192E"/>
    <w:rsid w:val="00742AF2"/>
    <w:rsid w:val="007E4166"/>
    <w:rsid w:val="00800C68"/>
    <w:rsid w:val="008B6985"/>
    <w:rsid w:val="009873CB"/>
    <w:rsid w:val="009A58D1"/>
    <w:rsid w:val="009C3785"/>
    <w:rsid w:val="00A75877"/>
    <w:rsid w:val="00A849FD"/>
    <w:rsid w:val="00AF059E"/>
    <w:rsid w:val="00B036D8"/>
    <w:rsid w:val="00B261AE"/>
    <w:rsid w:val="00B51F8C"/>
    <w:rsid w:val="00BE5759"/>
    <w:rsid w:val="00C23D6F"/>
    <w:rsid w:val="00C840D3"/>
    <w:rsid w:val="00D6795F"/>
    <w:rsid w:val="00D97EB4"/>
    <w:rsid w:val="00DC36AA"/>
    <w:rsid w:val="00DD402B"/>
    <w:rsid w:val="00E244BE"/>
    <w:rsid w:val="00E95FA7"/>
    <w:rsid w:val="00F1710C"/>
    <w:rsid w:val="00F83EB7"/>
    <w:rsid w:val="00F90B8A"/>
    <w:rsid w:val="00FC61FE"/>
    <w:rsid w:val="00FD2DE1"/>
    <w:rsid w:val="00FD587D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A8A0A8"/>
  <w15:docId w15:val="{3EFA5EF4-2C1E-43F8-A7DF-8635291E32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18082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8082D"/>
  </w:style>
  <w:style w:type="character" w:styleId="Hypertextovodkaz">
    <w:name w:val="Hyperlink"/>
    <w:basedOn w:val="Standardnpsmoodstavce"/>
    <w:uiPriority w:val="99"/>
    <w:unhideWhenUsed/>
    <w:rsid w:val="0018082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mailto:burdova@pmo.cz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</TotalTime>
  <Pages>3</Pages>
  <Words>616</Words>
  <Characters>3637</Characters>
  <Application>Microsoft Office Word</Application>
  <DocSecurity>0</DocSecurity>
  <Lines>30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Burdová Věra</cp:lastModifiedBy>
  <cp:revision>17</cp:revision>
  <cp:lastPrinted>2024-11-02T09:03:00Z</cp:lastPrinted>
  <dcterms:created xsi:type="dcterms:W3CDTF">2023-07-24T11:18:00Z</dcterms:created>
  <dcterms:modified xsi:type="dcterms:W3CDTF">2024-11-02T09:09:00Z</dcterms:modified>
</cp:coreProperties>
</file>